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40"/>
        <w:gridCol w:w="710"/>
        <w:gridCol w:w="566"/>
        <w:gridCol w:w="3829"/>
      </w:tblGrid>
      <w:tr w:rsidR="00981477" w:rsidTr="00981477">
        <w:trPr>
          <w:trHeight w:val="1275"/>
        </w:trPr>
        <w:tc>
          <w:tcPr>
            <w:tcW w:w="4536" w:type="dxa"/>
          </w:tcPr>
          <w:p w:rsidR="00981477" w:rsidRDefault="0098147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Hlk191298871"/>
          </w:p>
          <w:p w:rsidR="00981477" w:rsidRDefault="009814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ИСПОЛНИТЕЛЬНЫЙ КОМИТЕТ</w:t>
            </w:r>
          </w:p>
          <w:p w:rsidR="00981477" w:rsidRDefault="009814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НИЖНЕКАМСКОГО МУНИЦИПАЛЬНОГО РАЙОНА</w:t>
            </w:r>
          </w:p>
          <w:p w:rsidR="00981477" w:rsidRDefault="009814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РЕСПУБЛИКИ ТАТАРСТАН</w:t>
            </w:r>
          </w:p>
          <w:p w:rsidR="00981477" w:rsidRDefault="009814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981477" w:rsidRDefault="009814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</w:p>
        </w:tc>
        <w:tc>
          <w:tcPr>
            <w:tcW w:w="1276" w:type="dxa"/>
            <w:gridSpan w:val="2"/>
            <w:vMerge w:val="restart"/>
            <w:hideMark/>
          </w:tcPr>
          <w:p w:rsidR="00981477" w:rsidRDefault="009814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C5A1BC4" wp14:editId="2F2E7409">
                  <wp:extent cx="830580" cy="899160"/>
                  <wp:effectExtent l="0" t="0" r="762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81477" w:rsidRDefault="0098147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81477" w:rsidRDefault="0098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  <w:t>ТАТАРСТАН РЕСПУБЛИКАСЫ</w:t>
            </w:r>
          </w:p>
          <w:p w:rsidR="00981477" w:rsidRDefault="009814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  <w:t>ТҮБӘН КАМА МУНИЦИПАЛЬ РАЙОНЫ</w:t>
            </w:r>
          </w:p>
          <w:p w:rsidR="00981477" w:rsidRDefault="0098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  <w:t>БАШКАРМА КОМИТЕТЫ</w:t>
            </w:r>
          </w:p>
          <w:p w:rsidR="00981477" w:rsidRDefault="0098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</w:p>
        </w:tc>
      </w:tr>
      <w:tr w:rsidR="00981477" w:rsidTr="00981477">
        <w:trPr>
          <w:trHeight w:val="61"/>
        </w:trPr>
        <w:tc>
          <w:tcPr>
            <w:tcW w:w="4536" w:type="dxa"/>
            <w:hideMark/>
          </w:tcPr>
          <w:p w:rsidR="00981477" w:rsidRDefault="0098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 xml:space="preserve">пр. Строителей, д. 12,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г. Нижнекамск, 423570</w:t>
            </w:r>
          </w:p>
        </w:tc>
        <w:tc>
          <w:tcPr>
            <w:tcW w:w="5669" w:type="dxa"/>
            <w:gridSpan w:val="2"/>
            <w:vMerge/>
            <w:vAlign w:val="center"/>
            <w:hideMark/>
          </w:tcPr>
          <w:p w:rsidR="00981477" w:rsidRDefault="00981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hideMark/>
          </w:tcPr>
          <w:p w:rsidR="00981477" w:rsidRDefault="0098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>Төзүчеләр пр., 12 нче йорт, Түбән Кама шәһәре, 423570</w:t>
            </w:r>
          </w:p>
        </w:tc>
      </w:tr>
      <w:tr w:rsidR="00981477" w:rsidTr="00981477">
        <w:trPr>
          <w:trHeight w:val="61"/>
        </w:trPr>
        <w:tc>
          <w:tcPr>
            <w:tcW w:w="9639" w:type="dxa"/>
            <w:gridSpan w:val="4"/>
          </w:tcPr>
          <w:p w:rsidR="00981477" w:rsidRDefault="0098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val="tt-RU" w:eastAsia="ru-RU"/>
              </w:rPr>
            </w:pPr>
          </w:p>
        </w:tc>
      </w:tr>
      <w:tr w:rsidR="00981477" w:rsidTr="00981477">
        <w:trPr>
          <w:trHeight w:val="1126"/>
        </w:trPr>
        <w:tc>
          <w:tcPr>
            <w:tcW w:w="5246" w:type="dxa"/>
            <w:gridSpan w:val="2"/>
          </w:tcPr>
          <w:p w:rsidR="00981477" w:rsidRDefault="00981477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AC0A70" wp14:editId="52E6887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35560" b="317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D818D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81918D9" wp14:editId="1DCB4CE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35560" b="317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185372"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DAF79C" wp14:editId="29FFD4F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35560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014FFC"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" strokecolor="#365f91"/>
                  </w:pict>
                </mc:Fallback>
              </mc:AlternateContent>
            </w:r>
          </w:p>
          <w:p w:rsidR="00981477" w:rsidRDefault="00981477">
            <w:pPr>
              <w:spacing w:after="0" w:line="240" w:lineRule="auto"/>
              <w:ind w:left="11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ПОСТАНОВЛЕНИЕ</w:t>
            </w:r>
          </w:p>
          <w:p w:rsidR="00981477" w:rsidRDefault="00981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</w:p>
          <w:p w:rsidR="00981477" w:rsidRDefault="0098147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№ 1211</w:t>
            </w:r>
          </w:p>
          <w:p w:rsidR="00981477" w:rsidRDefault="0098147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  <w:p w:rsidR="00981477" w:rsidRDefault="0098147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4393" w:type="dxa"/>
            <w:gridSpan w:val="2"/>
          </w:tcPr>
          <w:p w:rsidR="00981477" w:rsidRDefault="00981477">
            <w:pPr>
              <w:spacing w:after="0" w:line="240" w:lineRule="auto"/>
              <w:ind w:firstLine="123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</w:p>
          <w:p w:rsidR="00981477" w:rsidRDefault="00981477">
            <w:pPr>
              <w:spacing w:after="0" w:line="240" w:lineRule="auto"/>
              <w:ind w:firstLine="20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КАРАР</w:t>
            </w:r>
          </w:p>
          <w:p w:rsidR="00981477" w:rsidRDefault="00981477">
            <w:pPr>
              <w:spacing w:after="0" w:line="240" w:lineRule="auto"/>
              <w:ind w:firstLine="201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</w:p>
          <w:p w:rsidR="00981477" w:rsidRDefault="00981477">
            <w:pPr>
              <w:spacing w:after="0" w:line="240" w:lineRule="auto"/>
              <w:ind w:firstLine="20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18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нче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сентябр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2025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ел</w:t>
            </w:r>
          </w:p>
          <w:p w:rsidR="00981477" w:rsidRDefault="00981477">
            <w:pPr>
              <w:spacing w:after="0" w:line="240" w:lineRule="auto"/>
              <w:ind w:firstLine="20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  <w:p w:rsidR="00981477" w:rsidRDefault="00981477">
            <w:pPr>
              <w:spacing w:after="0" w:line="240" w:lineRule="auto"/>
              <w:ind w:firstLine="20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  <w:bookmarkEnd w:id="0"/>
      </w:tr>
    </w:tbl>
    <w:p w:rsidR="00981477" w:rsidRDefault="00981477" w:rsidP="00F5534E">
      <w:pPr>
        <w:spacing w:after="0" w:line="240" w:lineRule="auto"/>
        <w:ind w:right="5952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1575E2" w:rsidRDefault="001575E2" w:rsidP="00981477">
      <w:pPr>
        <w:spacing w:after="0" w:line="240" w:lineRule="auto"/>
        <w:ind w:right="-1"/>
        <w:jc w:val="center"/>
        <w:rPr>
          <w:rFonts w:ascii="Times New Roman" w:eastAsia="Tinos" w:hAnsi="Times New Roman" w:cs="Times New Roman"/>
          <w:sz w:val="28"/>
          <w:szCs w:val="28"/>
        </w:rPr>
      </w:pPr>
      <w:proofErr w:type="spellStart"/>
      <w:r w:rsidRPr="001575E2">
        <w:rPr>
          <w:rFonts w:ascii="Times New Roman" w:eastAsia="Tinos" w:hAnsi="Times New Roman" w:cs="Times New Roman"/>
          <w:sz w:val="28"/>
          <w:szCs w:val="28"/>
        </w:rPr>
        <w:t>Түбән</w:t>
      </w:r>
      <w:proofErr w:type="spellEnd"/>
      <w:r w:rsidRPr="001575E2">
        <w:rPr>
          <w:rFonts w:ascii="Times New Roman" w:eastAsia="Tinos" w:hAnsi="Times New Roman" w:cs="Times New Roman"/>
          <w:sz w:val="28"/>
          <w:szCs w:val="28"/>
        </w:rPr>
        <w:t xml:space="preserve"> Кама </w:t>
      </w:r>
      <w:proofErr w:type="spellStart"/>
      <w:r w:rsidRPr="001575E2">
        <w:rPr>
          <w:rFonts w:ascii="Times New Roman" w:eastAsia="Tinos" w:hAnsi="Times New Roman" w:cs="Times New Roman"/>
          <w:sz w:val="28"/>
          <w:szCs w:val="28"/>
        </w:rPr>
        <w:t>муниципаль</w:t>
      </w:r>
      <w:proofErr w:type="spellEnd"/>
      <w:r w:rsidRPr="001575E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Pr="001575E2">
        <w:rPr>
          <w:rFonts w:ascii="Times New Roman" w:eastAsia="Tinos" w:hAnsi="Times New Roman" w:cs="Times New Roman"/>
          <w:sz w:val="28"/>
          <w:szCs w:val="28"/>
        </w:rPr>
        <w:t>районында</w:t>
      </w:r>
      <w:proofErr w:type="spellEnd"/>
      <w:r w:rsidRPr="001575E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Pr="001575E2">
        <w:rPr>
          <w:rFonts w:ascii="Times New Roman" w:eastAsia="Tinos" w:hAnsi="Times New Roman" w:cs="Times New Roman"/>
          <w:sz w:val="28"/>
          <w:szCs w:val="28"/>
        </w:rPr>
        <w:t>мәҗбүри</w:t>
      </w:r>
      <w:proofErr w:type="spellEnd"/>
      <w:r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nos" w:hAnsi="Times New Roman" w:cs="Times New Roman"/>
          <w:sz w:val="28"/>
          <w:szCs w:val="28"/>
        </w:rPr>
        <w:t>эш</w:t>
      </w:r>
      <w:proofErr w:type="spellEnd"/>
      <w:r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nos" w:hAnsi="Times New Roman" w:cs="Times New Roman"/>
          <w:sz w:val="28"/>
          <w:szCs w:val="28"/>
        </w:rPr>
        <w:t>төрләрен</w:t>
      </w:r>
      <w:proofErr w:type="spellEnd"/>
      <w:r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nos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nos" w:hAnsi="Times New Roman" w:cs="Times New Roman"/>
          <w:sz w:val="28"/>
          <w:szCs w:val="28"/>
        </w:rPr>
        <w:t>мәҗбүри</w:t>
      </w:r>
      <w:proofErr w:type="spellEnd"/>
      <w:r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Pr="001575E2">
        <w:rPr>
          <w:rFonts w:ascii="Times New Roman" w:eastAsia="Tinos" w:hAnsi="Times New Roman" w:cs="Times New Roman"/>
          <w:sz w:val="28"/>
          <w:szCs w:val="28"/>
        </w:rPr>
        <w:t>төзәтү</w:t>
      </w:r>
      <w:proofErr w:type="spellEnd"/>
      <w:r w:rsidRPr="001575E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Pr="001575E2">
        <w:rPr>
          <w:rFonts w:ascii="Times New Roman" w:eastAsia="Tinos" w:hAnsi="Times New Roman" w:cs="Times New Roman"/>
          <w:sz w:val="28"/>
          <w:szCs w:val="28"/>
        </w:rPr>
        <w:t>эшләре</w:t>
      </w:r>
      <w:proofErr w:type="spellEnd"/>
      <w:r w:rsidRPr="001575E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Pr="001575E2">
        <w:rPr>
          <w:rFonts w:ascii="Times New Roman" w:eastAsia="Tinos" w:hAnsi="Times New Roman" w:cs="Times New Roman"/>
          <w:sz w:val="28"/>
          <w:szCs w:val="28"/>
        </w:rPr>
        <w:t>рәвешендә</w:t>
      </w:r>
      <w:proofErr w:type="spellEnd"/>
      <w:r w:rsidRPr="001575E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Pr="001575E2">
        <w:rPr>
          <w:rFonts w:ascii="Times New Roman" w:eastAsia="Tinos" w:hAnsi="Times New Roman" w:cs="Times New Roman"/>
          <w:sz w:val="28"/>
          <w:szCs w:val="28"/>
        </w:rPr>
        <w:t>җәза</w:t>
      </w:r>
      <w:proofErr w:type="spellEnd"/>
      <w:r w:rsidRPr="001575E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Pr="001575E2">
        <w:rPr>
          <w:rFonts w:ascii="Times New Roman" w:eastAsia="Tinos" w:hAnsi="Times New Roman" w:cs="Times New Roman"/>
          <w:sz w:val="28"/>
          <w:szCs w:val="28"/>
        </w:rPr>
        <w:t>үтә</w:t>
      </w:r>
      <w:proofErr w:type="spellEnd"/>
      <w:r w:rsidRPr="001575E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Pr="001575E2">
        <w:rPr>
          <w:rFonts w:ascii="Times New Roman" w:eastAsia="Tinos" w:hAnsi="Times New Roman" w:cs="Times New Roman"/>
          <w:sz w:val="28"/>
          <w:szCs w:val="28"/>
        </w:rPr>
        <w:t>торган</w:t>
      </w:r>
      <w:proofErr w:type="spellEnd"/>
      <w:r w:rsidRPr="001575E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Pr="001575E2">
        <w:rPr>
          <w:rFonts w:ascii="Times New Roman" w:eastAsia="Tinos" w:hAnsi="Times New Roman" w:cs="Times New Roman"/>
          <w:sz w:val="28"/>
          <w:szCs w:val="28"/>
        </w:rPr>
        <w:t>оешмалар</w:t>
      </w:r>
      <w:proofErr w:type="spellEnd"/>
      <w:r w:rsidRPr="001575E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Pr="001575E2">
        <w:rPr>
          <w:rFonts w:ascii="Times New Roman" w:eastAsia="Tinos" w:hAnsi="Times New Roman" w:cs="Times New Roman"/>
          <w:sz w:val="28"/>
          <w:szCs w:val="28"/>
        </w:rPr>
        <w:t>исемлеген</w:t>
      </w:r>
      <w:proofErr w:type="spellEnd"/>
      <w:r w:rsidRPr="001575E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Pr="001575E2">
        <w:rPr>
          <w:rFonts w:ascii="Times New Roman" w:eastAsia="Tinos" w:hAnsi="Times New Roman" w:cs="Times New Roman"/>
          <w:sz w:val="28"/>
          <w:szCs w:val="28"/>
        </w:rPr>
        <w:t>билгеләү</w:t>
      </w:r>
      <w:proofErr w:type="spellEnd"/>
      <w:r w:rsidRPr="001575E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Pr="001575E2">
        <w:rPr>
          <w:rFonts w:ascii="Times New Roman" w:eastAsia="Tinos" w:hAnsi="Times New Roman" w:cs="Times New Roman"/>
          <w:sz w:val="28"/>
          <w:szCs w:val="28"/>
        </w:rPr>
        <w:t>турында</w:t>
      </w:r>
      <w:proofErr w:type="spellEnd"/>
    </w:p>
    <w:p w:rsidR="001575E2" w:rsidRPr="00F5534E" w:rsidRDefault="001575E2" w:rsidP="00F5534E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</w:rPr>
      </w:pPr>
    </w:p>
    <w:p w:rsidR="001575E2" w:rsidRDefault="001575E2" w:rsidP="00F5534E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Мәҗбүри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һәм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төзәтү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эшләре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рәвешендәге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җинаять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җәзасы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билгеләнгән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затларны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төзәтү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аларда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нормаларга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җәмгыять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кагыйдәләренә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иҗтимагый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файдалы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хезмәткә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хөрмәт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карау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максатларында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75E2">
        <w:rPr>
          <w:rFonts w:ascii="Times New Roman" w:hAnsi="Times New Roman" w:cs="Times New Roman"/>
          <w:bCs/>
          <w:sz w:val="28"/>
          <w:szCs w:val="28"/>
        </w:rPr>
        <w:t xml:space="preserve">Россия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Федерациясе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Җинаять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кодексының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49, 50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статьялары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, Россия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Федерациясе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Җинаять-үтәтү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кодексының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25, 39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статьялары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Административ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хокук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бозулар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Россия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Федерациясе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кодексының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3.13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статьясы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>, «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Башкару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эшчәнлеге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» 2007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02.10.2007 № 229-ФЗ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Федераль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законының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109.2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статьясы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нигезенд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tt-RU"/>
        </w:rPr>
        <w:t>ә</w:t>
      </w:r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575E2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</w:t>
      </w:r>
      <w:r w:rsidRPr="001575E2">
        <w:rPr>
          <w:rFonts w:ascii="Times New Roman" w:hAnsi="Times New Roman" w:cs="Times New Roman"/>
          <w:bCs/>
          <w:sz w:val="28"/>
          <w:szCs w:val="28"/>
        </w:rPr>
        <w:t>ашкарма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2595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1575E2">
        <w:rPr>
          <w:rFonts w:ascii="Times New Roman" w:hAnsi="Times New Roman" w:cs="Times New Roman"/>
          <w:bCs/>
          <w:sz w:val="28"/>
          <w:szCs w:val="28"/>
        </w:rPr>
        <w:t xml:space="preserve">комитеты </w:t>
      </w:r>
      <w:proofErr w:type="spellStart"/>
      <w:r w:rsidR="00252595">
        <w:rPr>
          <w:rFonts w:ascii="Times New Roman" w:hAnsi="Times New Roman" w:cs="Times New Roman"/>
          <w:bCs/>
          <w:sz w:val="28"/>
          <w:szCs w:val="28"/>
        </w:rPr>
        <w:t>карар</w:t>
      </w:r>
      <w:proofErr w:type="spellEnd"/>
      <w:r w:rsidRPr="001575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52595">
        <w:rPr>
          <w:rFonts w:ascii="Times New Roman" w:hAnsi="Times New Roman" w:cs="Times New Roman"/>
          <w:bCs/>
          <w:sz w:val="28"/>
          <w:szCs w:val="28"/>
        </w:rPr>
        <w:t>бир</w:t>
      </w:r>
      <w:r w:rsidR="00252595" w:rsidRPr="001575E2">
        <w:rPr>
          <w:rFonts w:ascii="Times New Roman" w:hAnsi="Times New Roman" w:cs="Times New Roman"/>
          <w:bCs/>
          <w:sz w:val="28"/>
          <w:szCs w:val="28"/>
        </w:rPr>
        <w:t>ә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tt-RU"/>
        </w:rPr>
        <w:t>:</w:t>
      </w:r>
    </w:p>
    <w:p w:rsidR="00204BA9" w:rsidRPr="001575E2" w:rsidRDefault="001575E2" w:rsidP="00F5534E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575E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>1. Билгеләргә</w:t>
      </w:r>
      <w:r w:rsidR="00D63EA6" w:rsidRPr="001575E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>:</w:t>
      </w:r>
    </w:p>
    <w:p w:rsidR="00204BA9" w:rsidRPr="001575E2" w:rsidRDefault="00D63EA6" w:rsidP="00F5534E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575E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 xml:space="preserve">1.1. </w:t>
      </w:r>
      <w:r w:rsidR="001575E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>Бере</w:t>
      </w:r>
      <w:r w:rsidR="001575E2" w:rsidRPr="001575E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>нче кушымта нигезендә административ җәзаны үтәү рәвешендә башкары</w:t>
      </w:r>
      <w:r w:rsidR="001575E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>ла торган мәҗбүри эш төрләре</w:t>
      </w:r>
      <w:r w:rsidRPr="001575E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>;</w:t>
      </w:r>
    </w:p>
    <w:p w:rsidR="00204BA9" w:rsidRPr="001575E2" w:rsidRDefault="00D63EA6" w:rsidP="00F5534E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575E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 xml:space="preserve">1.2. </w:t>
      </w:r>
      <w:r w:rsidR="001575E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>Икенче</w:t>
      </w:r>
      <w:r w:rsidR="001575E2" w:rsidRPr="001575E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 xml:space="preserve"> кушымта Түбән Кама муниципаль районы территориясендә хөкем ителгәннәр җәзасын үтәү өчен тәкъдим ителә торган ур</w:t>
      </w:r>
      <w:r w:rsidR="001575E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>ыннар исемлеге</w:t>
      </w:r>
      <w:r w:rsidRPr="001575E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>;</w:t>
      </w:r>
    </w:p>
    <w:p w:rsidR="00204BA9" w:rsidRPr="001575E2" w:rsidRDefault="00D63EA6" w:rsidP="00F5534E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1575E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 xml:space="preserve">1.3. </w:t>
      </w:r>
      <w:r w:rsidR="001575E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>Өченче</w:t>
      </w:r>
      <w:r w:rsidR="001575E2" w:rsidRPr="001575E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 xml:space="preserve"> кушымта нигезендә Түбән Кама муниципаль районы территориясендә мәҗбүри эшләр рәвешендә хөкем ителгәннәр җәзасын үтәү өчен тәкъди</w:t>
      </w:r>
      <w:r w:rsidR="001575E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>м ителә торган урыннар исемлеге</w:t>
      </w:r>
      <w:r w:rsidRPr="001575E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>.</w:t>
      </w:r>
    </w:p>
    <w:p w:rsidR="00AB19B2" w:rsidRDefault="00D63EA6" w:rsidP="00F5534E">
      <w:pPr>
        <w:keepLines/>
        <w:spacing w:after="0" w:line="240" w:lineRule="auto"/>
        <w:ind w:firstLine="709"/>
        <w:jc w:val="both"/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</w:pPr>
      <w:r w:rsidRPr="00F6789E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 xml:space="preserve">2. </w:t>
      </w:r>
      <w:r w:rsidR="00F6789E" w:rsidRPr="00F6789E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 xml:space="preserve">Түбән Кама муниципаль районы Башкарма комитетының «Мәҗбүри эшләр төрләрен һәм Түбән Кама муниципаль районындагы мәҗбүри һәм төзәтү эшләре рәвешендәге җәзалар үтәүче оешмалар исемлеген билгеләү турында» </w:t>
      </w:r>
      <w:r w:rsidR="00AB19B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 xml:space="preserve">2023 нче елның 6 нчы октябрендәге </w:t>
      </w:r>
      <w:r w:rsidR="00F6789E" w:rsidRPr="00F6789E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>951</w:t>
      </w:r>
      <w:r w:rsidR="00AB19B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 xml:space="preserve"> номерлы</w:t>
      </w:r>
      <w:r w:rsidR="00F6789E" w:rsidRPr="00F6789E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 xml:space="preserve"> карарын үз көчен югалткан дип танырга.</w:t>
      </w:r>
    </w:p>
    <w:p w:rsidR="00204BA9" w:rsidRPr="00AB19B2" w:rsidRDefault="00D63EA6" w:rsidP="00F5534E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6789E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 xml:space="preserve">3. </w:t>
      </w:r>
      <w:r w:rsidR="00AB19B2" w:rsidRPr="00AB19B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>Әлеге карарның үтәлешен тикшереп торуны үз өстемдә калдырам</w:t>
      </w:r>
      <w:r w:rsidRPr="00AB19B2">
        <w:rPr>
          <w:rFonts w:ascii="Times New Roman" w:eastAsia="Tinos" w:hAnsi="Times New Roman" w:cs="Times New Roman"/>
          <w:bCs/>
          <w:sz w:val="28"/>
          <w:szCs w:val="28"/>
          <w:lang w:val="tt-RU" w:eastAsia="ru-RU"/>
        </w:rPr>
        <w:t xml:space="preserve">. </w:t>
      </w:r>
    </w:p>
    <w:p w:rsidR="00204BA9" w:rsidRPr="00AB19B2" w:rsidRDefault="00204BA9" w:rsidP="00F5534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04BA9" w:rsidRPr="00AB19B2" w:rsidRDefault="00204BA9" w:rsidP="00F5534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04BA9" w:rsidRPr="00252595" w:rsidRDefault="00AB19B2" w:rsidP="00F5534E">
      <w:pPr>
        <w:widowControl w:val="0"/>
        <w:spacing w:after="0" w:line="240" w:lineRule="auto"/>
        <w:jc w:val="both"/>
        <w:rPr>
          <w:rFonts w:ascii="Times New Roman" w:eastAsia="Tinos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nos" w:hAnsi="Times New Roman" w:cs="Times New Roman"/>
          <w:sz w:val="28"/>
          <w:szCs w:val="28"/>
          <w:lang w:val="tt-RU" w:eastAsia="ru-RU"/>
        </w:rPr>
        <w:t>Җитәкче</w:t>
      </w:r>
      <w:r w:rsidR="00D63EA6" w:rsidRPr="00252595">
        <w:rPr>
          <w:rFonts w:ascii="Times New Roman" w:eastAsia="Tinos" w:hAnsi="Times New Roman" w:cs="Times New Roman"/>
          <w:sz w:val="28"/>
          <w:szCs w:val="28"/>
          <w:lang w:val="tt-RU" w:eastAsia="ru-RU"/>
        </w:rPr>
        <w:t xml:space="preserve">                                                                                                   </w:t>
      </w:r>
      <w:r w:rsidR="00252595">
        <w:rPr>
          <w:rFonts w:ascii="Times New Roman" w:eastAsia="Tinos" w:hAnsi="Times New Roman" w:cs="Times New Roman"/>
          <w:sz w:val="28"/>
          <w:szCs w:val="28"/>
          <w:lang w:val="tt-RU" w:eastAsia="ru-RU"/>
        </w:rPr>
        <w:t xml:space="preserve">           </w:t>
      </w:r>
      <w:r w:rsidR="00D63EA6" w:rsidRPr="00252595">
        <w:rPr>
          <w:rFonts w:ascii="Times New Roman" w:eastAsia="Tinos" w:hAnsi="Times New Roman" w:cs="Times New Roman"/>
          <w:sz w:val="28"/>
          <w:szCs w:val="28"/>
          <w:lang w:val="tt-RU" w:eastAsia="ru-RU"/>
        </w:rPr>
        <w:t xml:space="preserve">   Р.И.</w:t>
      </w:r>
      <w:r w:rsidR="00F5534E" w:rsidRPr="00252595">
        <w:rPr>
          <w:rFonts w:ascii="Times New Roman" w:eastAsia="Tinos" w:hAnsi="Times New Roman" w:cs="Times New Roman"/>
          <w:sz w:val="28"/>
          <w:szCs w:val="28"/>
          <w:lang w:val="tt-RU" w:eastAsia="ru-RU"/>
        </w:rPr>
        <w:t xml:space="preserve"> </w:t>
      </w:r>
      <w:r w:rsidR="00D63EA6" w:rsidRPr="00252595">
        <w:rPr>
          <w:rFonts w:ascii="Times New Roman" w:eastAsia="Tinos" w:hAnsi="Times New Roman" w:cs="Times New Roman"/>
          <w:sz w:val="28"/>
          <w:szCs w:val="28"/>
          <w:lang w:val="tt-RU" w:eastAsia="ru-RU"/>
        </w:rPr>
        <w:t>Беляев</w:t>
      </w:r>
    </w:p>
    <w:p w:rsidR="00AB19B2" w:rsidRPr="00252595" w:rsidRDefault="00AB19B2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04BA9" w:rsidRPr="00252595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5534E" w:rsidRPr="00252595" w:rsidRDefault="00F5534E" w:rsidP="00F5534E">
      <w:pPr>
        <w:tabs>
          <w:tab w:val="left" w:pos="1245"/>
        </w:tabs>
        <w:spacing w:after="0" w:line="240" w:lineRule="auto"/>
        <w:ind w:right="360"/>
        <w:jc w:val="both"/>
        <w:rPr>
          <w:rFonts w:ascii="Times New Roman" w:hAnsi="Times New Roman" w:cs="Times New Roman"/>
          <w:sz w:val="28"/>
          <w:szCs w:val="28"/>
          <w:lang w:val="tt-RU"/>
        </w:rPr>
        <w:sectPr w:rsidR="00F5534E" w:rsidRPr="00252595" w:rsidSect="00981477">
          <w:headerReference w:type="default" r:id="rId8"/>
          <w:type w:val="continuous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252595" w:rsidRDefault="00252595" w:rsidP="00AB19B2">
      <w:pPr>
        <w:tabs>
          <w:tab w:val="left" w:pos="1245"/>
        </w:tabs>
        <w:spacing w:after="0" w:line="240" w:lineRule="auto"/>
        <w:ind w:left="4678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AB19B2">
      <w:pPr>
        <w:tabs>
          <w:tab w:val="left" w:pos="1245"/>
        </w:tabs>
        <w:spacing w:after="0" w:line="240" w:lineRule="auto"/>
        <w:ind w:left="4678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981477" w:rsidRDefault="00981477" w:rsidP="00252595">
      <w:pPr>
        <w:tabs>
          <w:tab w:val="left" w:pos="1245"/>
        </w:tabs>
        <w:spacing w:after="0" w:line="240" w:lineRule="auto"/>
        <w:ind w:left="4678"/>
        <w:jc w:val="center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981477" w:rsidRDefault="00981477" w:rsidP="00252595">
      <w:pPr>
        <w:tabs>
          <w:tab w:val="left" w:pos="1245"/>
        </w:tabs>
        <w:spacing w:after="0" w:line="240" w:lineRule="auto"/>
        <w:ind w:left="4678"/>
        <w:jc w:val="center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981477" w:rsidRDefault="00981477" w:rsidP="00252595">
      <w:pPr>
        <w:tabs>
          <w:tab w:val="left" w:pos="1245"/>
        </w:tabs>
        <w:spacing w:after="0" w:line="240" w:lineRule="auto"/>
        <w:ind w:left="4678"/>
        <w:jc w:val="center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981477" w:rsidRDefault="00981477" w:rsidP="00252595">
      <w:pPr>
        <w:tabs>
          <w:tab w:val="left" w:pos="1245"/>
        </w:tabs>
        <w:spacing w:after="0" w:line="240" w:lineRule="auto"/>
        <w:ind w:left="4678"/>
        <w:jc w:val="center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04BA9" w:rsidRPr="00252595" w:rsidRDefault="00AB19B2" w:rsidP="00252595">
      <w:pPr>
        <w:tabs>
          <w:tab w:val="left" w:pos="1245"/>
        </w:tabs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nos" w:hAnsi="Times New Roman" w:cs="Times New Roman"/>
          <w:sz w:val="28"/>
          <w:szCs w:val="28"/>
          <w:lang w:val="tt-RU"/>
        </w:rPr>
        <w:lastRenderedPageBreak/>
        <w:t>Кушымта</w:t>
      </w:r>
      <w:r w:rsidR="00D63EA6" w:rsidRPr="00252595">
        <w:rPr>
          <w:rFonts w:ascii="Times New Roman" w:eastAsia="Tinos" w:hAnsi="Times New Roman" w:cs="Times New Roman"/>
          <w:sz w:val="28"/>
          <w:szCs w:val="28"/>
          <w:lang w:val="tt-RU"/>
        </w:rPr>
        <w:t xml:space="preserve"> № 1</w:t>
      </w:r>
    </w:p>
    <w:p w:rsidR="00AB19B2" w:rsidRDefault="00AB19B2" w:rsidP="003C6507">
      <w:pPr>
        <w:tabs>
          <w:tab w:val="left" w:pos="1245"/>
        </w:tabs>
        <w:spacing w:after="0" w:line="240" w:lineRule="auto"/>
        <w:ind w:left="4678"/>
        <w:jc w:val="both"/>
        <w:rPr>
          <w:rFonts w:ascii="Times New Roman" w:eastAsia="Tinos" w:hAnsi="Times New Roman" w:cs="Times New Roman"/>
          <w:sz w:val="28"/>
          <w:szCs w:val="28"/>
        </w:rPr>
      </w:pPr>
      <w:r w:rsidRPr="00AB19B2">
        <w:rPr>
          <w:rFonts w:ascii="Times New Roman" w:eastAsia="Tinos" w:hAnsi="Times New Roman" w:cs="Times New Roman"/>
          <w:sz w:val="28"/>
          <w:szCs w:val="28"/>
        </w:rPr>
        <w:t xml:space="preserve">Татарстан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</w:rPr>
        <w:t>Республикасы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</w:rPr>
        <w:t>Түбән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</w:rPr>
        <w:t xml:space="preserve"> Кама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</w:rPr>
        <w:t>муниципаль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</w:rPr>
        <w:t xml:space="preserve"> районы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</w:rPr>
        <w:t>Башкарма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</w:rPr>
        <w:t xml:space="preserve"> комитеты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</w:rPr>
        <w:t>карарына</w:t>
      </w:r>
      <w:proofErr w:type="spellEnd"/>
    </w:p>
    <w:p w:rsidR="00204BA9" w:rsidRPr="00F5534E" w:rsidRDefault="00981477" w:rsidP="003C6507">
      <w:pPr>
        <w:tabs>
          <w:tab w:val="left" w:pos="1245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nos" w:hAnsi="Times New Roman" w:cs="Times New Roman"/>
          <w:sz w:val="28"/>
          <w:szCs w:val="28"/>
        </w:rPr>
        <w:t>18.09.2025 № 1211</w:t>
      </w:r>
    </w:p>
    <w:p w:rsidR="00204BA9" w:rsidRPr="00F5534E" w:rsidRDefault="00204BA9" w:rsidP="00F5534E">
      <w:pPr>
        <w:spacing w:after="16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9B2" w:rsidRDefault="00AB19B2" w:rsidP="00252595">
      <w:pPr>
        <w:spacing w:after="0" w:line="240" w:lineRule="auto"/>
        <w:ind w:right="140"/>
        <w:jc w:val="center"/>
        <w:rPr>
          <w:rFonts w:ascii="Times New Roman" w:eastAsia="Tinos" w:hAnsi="Times New Roman" w:cs="Times New Roman"/>
          <w:sz w:val="28"/>
          <w:szCs w:val="28"/>
        </w:rPr>
      </w:pPr>
      <w:proofErr w:type="spellStart"/>
      <w:r>
        <w:rPr>
          <w:rFonts w:ascii="Times New Roman" w:eastAsia="Tinos" w:hAnsi="Times New Roman" w:cs="Times New Roman"/>
          <w:sz w:val="28"/>
          <w:szCs w:val="28"/>
        </w:rPr>
        <w:t>Мәҗбүри</w:t>
      </w:r>
      <w:proofErr w:type="spellEnd"/>
      <w:r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nos" w:hAnsi="Times New Roman" w:cs="Times New Roman"/>
          <w:sz w:val="28"/>
          <w:szCs w:val="28"/>
        </w:rPr>
        <w:t>эш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</w:rPr>
        <w:t>төрләре</w:t>
      </w:r>
      <w:proofErr w:type="spellEnd"/>
    </w:p>
    <w:p w:rsidR="00AB19B2" w:rsidRDefault="00AB19B2" w:rsidP="00AB19B2">
      <w:pPr>
        <w:spacing w:after="0" w:line="240" w:lineRule="auto"/>
        <w:ind w:right="140" w:firstLine="709"/>
        <w:jc w:val="center"/>
        <w:rPr>
          <w:rFonts w:ascii="Times New Roman" w:eastAsia="Tinos" w:hAnsi="Times New Roman" w:cs="Times New Roman"/>
          <w:sz w:val="28"/>
          <w:szCs w:val="28"/>
        </w:rPr>
      </w:pPr>
    </w:p>
    <w:p w:rsidR="00204BA9" w:rsidRPr="00F5534E" w:rsidRDefault="00D63EA6" w:rsidP="00F5534E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 xml:space="preserve">1.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Төзекләндерү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: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территорияләрне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чүп-чардан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чистарту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,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яшелләндерү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,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җир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эшләре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,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юлларны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һәм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тышкы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төзекләндерүнең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башка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объектларын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ремонтлау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>.</w:t>
      </w:r>
    </w:p>
    <w:p w:rsidR="00204BA9" w:rsidRPr="00F5534E" w:rsidRDefault="00D63EA6" w:rsidP="00F5534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 xml:space="preserve">2.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Торак-коммуналь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хуҗалык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эксплуатациясе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: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й</w:t>
      </w:r>
      <w:r w:rsidR="00AB19B2">
        <w:rPr>
          <w:rFonts w:ascii="Times New Roman" w:eastAsia="Tinos" w:hAnsi="Times New Roman" w:cs="Times New Roman"/>
          <w:sz w:val="28"/>
          <w:szCs w:val="28"/>
        </w:rPr>
        <w:t>орт</w:t>
      </w:r>
      <w:proofErr w:type="spellEnd"/>
      <w:r w:rsid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>
        <w:rPr>
          <w:rFonts w:ascii="Times New Roman" w:eastAsia="Tinos" w:hAnsi="Times New Roman" w:cs="Times New Roman"/>
          <w:sz w:val="28"/>
          <w:szCs w:val="28"/>
        </w:rPr>
        <w:t>яны</w:t>
      </w:r>
      <w:proofErr w:type="spellEnd"/>
      <w:r w:rsid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>
        <w:rPr>
          <w:rFonts w:ascii="Times New Roman" w:eastAsia="Tinos" w:hAnsi="Times New Roman" w:cs="Times New Roman"/>
          <w:sz w:val="28"/>
          <w:szCs w:val="28"/>
        </w:rPr>
        <w:t>территорияләрен</w:t>
      </w:r>
      <w:proofErr w:type="spellEnd"/>
      <w:r w:rsidR="00AB19B2">
        <w:rPr>
          <w:rFonts w:ascii="Times New Roman" w:eastAsia="Tinos" w:hAnsi="Times New Roman" w:cs="Times New Roman"/>
          <w:sz w:val="28"/>
          <w:szCs w:val="28"/>
        </w:rPr>
        <w:t xml:space="preserve">, </w:t>
      </w:r>
      <w:proofErr w:type="spellStart"/>
      <w:r w:rsidR="00AB19B2">
        <w:rPr>
          <w:rFonts w:ascii="Times New Roman" w:eastAsia="Tinos" w:hAnsi="Times New Roman" w:cs="Times New Roman"/>
          <w:sz w:val="28"/>
          <w:szCs w:val="28"/>
        </w:rPr>
        <w:t>түбә</w:t>
      </w:r>
      <w:proofErr w:type="spellEnd"/>
      <w:r w:rsid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>
        <w:rPr>
          <w:rFonts w:ascii="Times New Roman" w:eastAsia="Tinos" w:hAnsi="Times New Roman" w:cs="Times New Roman"/>
          <w:sz w:val="28"/>
          <w:szCs w:val="28"/>
        </w:rPr>
        <w:t>һәм</w:t>
      </w:r>
      <w:proofErr w:type="spellEnd"/>
      <w:r w:rsid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>
        <w:rPr>
          <w:rFonts w:ascii="Times New Roman" w:eastAsia="Tinos" w:hAnsi="Times New Roman" w:cs="Times New Roman"/>
          <w:sz w:val="28"/>
          <w:szCs w:val="28"/>
        </w:rPr>
        <w:t>подвалны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җыештыру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,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коммуналь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хуҗалыкның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су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белән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тәэмин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итү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системаларын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, канализация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һәм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башка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объектларын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р</w:t>
      </w:r>
      <w:r w:rsidR="00AB19B2">
        <w:rPr>
          <w:rFonts w:ascii="Times New Roman" w:eastAsia="Tinos" w:hAnsi="Times New Roman" w:cs="Times New Roman"/>
          <w:sz w:val="28"/>
          <w:szCs w:val="28"/>
        </w:rPr>
        <w:t>емонтлау</w:t>
      </w:r>
      <w:proofErr w:type="spellEnd"/>
      <w:r w:rsidR="00AB19B2">
        <w:rPr>
          <w:rFonts w:ascii="Times New Roman" w:eastAsia="Tinos" w:hAnsi="Times New Roman" w:cs="Times New Roman"/>
          <w:sz w:val="28"/>
          <w:szCs w:val="28"/>
        </w:rPr>
        <w:t xml:space="preserve">, </w:t>
      </w:r>
      <w:proofErr w:type="spellStart"/>
      <w:r w:rsidR="00AB19B2">
        <w:rPr>
          <w:rFonts w:ascii="Times New Roman" w:eastAsia="Tinos" w:hAnsi="Times New Roman" w:cs="Times New Roman"/>
          <w:sz w:val="28"/>
          <w:szCs w:val="28"/>
        </w:rPr>
        <w:t>подъездларны</w:t>
      </w:r>
      <w:proofErr w:type="spellEnd"/>
      <w:r w:rsidR="00AB19B2">
        <w:rPr>
          <w:rFonts w:ascii="Times New Roman" w:eastAsia="Tinos" w:hAnsi="Times New Roman" w:cs="Times New Roman"/>
          <w:sz w:val="28"/>
          <w:szCs w:val="28"/>
        </w:rPr>
        <w:t xml:space="preserve"> (</w:t>
      </w:r>
      <w:r w:rsidR="00AB19B2">
        <w:rPr>
          <w:rFonts w:ascii="Times New Roman" w:eastAsia="Tinos" w:hAnsi="Times New Roman" w:cs="Times New Roman"/>
          <w:sz w:val="28"/>
          <w:szCs w:val="28"/>
          <w:lang w:val="tt-RU"/>
        </w:rPr>
        <w:t xml:space="preserve">баскыч асларын, </w:t>
      </w:r>
      <w:proofErr w:type="spellStart"/>
      <w:r w:rsidR="00AB19B2">
        <w:rPr>
          <w:rFonts w:ascii="Times New Roman" w:eastAsia="Tinos" w:hAnsi="Times New Roman" w:cs="Times New Roman"/>
          <w:sz w:val="28"/>
          <w:szCs w:val="28"/>
        </w:rPr>
        <w:t>баскычларны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,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мәйданчыкларны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)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җыештыру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,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территорияләрне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һәм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чүп-чардан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һәм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каты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көнкүреш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калдыкларыннан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санитар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чистарту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>.</w:t>
      </w:r>
    </w:p>
    <w:p w:rsidR="00204BA9" w:rsidRPr="00F5534E" w:rsidRDefault="00D63EA6" w:rsidP="00F5534E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 xml:space="preserve">3.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Йөк-бушату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эшләре</w:t>
      </w:r>
      <w:proofErr w:type="spellEnd"/>
      <w:r w:rsidR="00F5534E">
        <w:rPr>
          <w:rFonts w:ascii="Times New Roman" w:eastAsia="Tinos" w:hAnsi="Times New Roman" w:cs="Times New Roman"/>
          <w:sz w:val="28"/>
          <w:szCs w:val="28"/>
        </w:rPr>
        <w:t>.</w:t>
      </w:r>
    </w:p>
    <w:p w:rsidR="00204BA9" w:rsidRPr="00F5534E" w:rsidRDefault="00D63EA6" w:rsidP="00F5534E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 xml:space="preserve">4.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Билгеле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бер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квалификация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таләп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итми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торган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ремонт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эшләре</w:t>
      </w:r>
      <w:proofErr w:type="spellEnd"/>
      <w:r w:rsidR="00F5534E">
        <w:rPr>
          <w:rFonts w:ascii="Times New Roman" w:eastAsia="Tinos" w:hAnsi="Times New Roman" w:cs="Times New Roman"/>
          <w:sz w:val="28"/>
          <w:szCs w:val="28"/>
        </w:rPr>
        <w:t>.</w:t>
      </w:r>
    </w:p>
    <w:p w:rsidR="00204BA9" w:rsidRPr="00F5534E" w:rsidRDefault="00D63EA6" w:rsidP="00F5534E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 xml:space="preserve">5.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Пляжларны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, яр буен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чистарту</w:t>
      </w:r>
      <w:proofErr w:type="spellEnd"/>
      <w:r w:rsidR="00F5534E">
        <w:rPr>
          <w:rFonts w:ascii="Times New Roman" w:eastAsia="Tinos" w:hAnsi="Times New Roman" w:cs="Times New Roman"/>
          <w:sz w:val="28"/>
          <w:szCs w:val="28"/>
        </w:rPr>
        <w:t>.</w:t>
      </w:r>
    </w:p>
    <w:p w:rsidR="00204BA9" w:rsidRPr="00F5534E" w:rsidRDefault="00D63EA6" w:rsidP="00F5534E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 xml:space="preserve">6. </w:t>
      </w:r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Урман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хуҗалыгы</w:t>
      </w:r>
      <w:proofErr w:type="spellEnd"/>
      <w:r w:rsidR="00AB19B2"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="00AB19B2" w:rsidRPr="00AB19B2">
        <w:rPr>
          <w:rFonts w:ascii="Times New Roman" w:eastAsia="Tinos" w:hAnsi="Times New Roman" w:cs="Times New Roman"/>
          <w:sz w:val="28"/>
          <w:szCs w:val="28"/>
        </w:rPr>
        <w:t>эшләре</w:t>
      </w:r>
      <w:proofErr w:type="spellEnd"/>
      <w:r w:rsidRPr="00F5534E">
        <w:rPr>
          <w:rFonts w:ascii="Times New Roman" w:eastAsia="Tinos" w:hAnsi="Times New Roman" w:cs="Times New Roman"/>
          <w:sz w:val="28"/>
          <w:szCs w:val="28"/>
        </w:rPr>
        <w:t>.</w:t>
      </w:r>
    </w:p>
    <w:p w:rsidR="00204BA9" w:rsidRPr="00F5534E" w:rsidRDefault="00204BA9" w:rsidP="00F5534E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507" w:rsidRDefault="003C6507" w:rsidP="00AB19B2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9B2" w:rsidRDefault="00AB19B2" w:rsidP="00AB19B2">
      <w:pPr>
        <w:tabs>
          <w:tab w:val="left" w:pos="1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9B2" w:rsidRDefault="00AB19B2" w:rsidP="00AB19B2">
      <w:pPr>
        <w:tabs>
          <w:tab w:val="left" w:pos="1245"/>
        </w:tabs>
        <w:spacing w:after="0" w:line="240" w:lineRule="auto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252595" w:rsidRDefault="00252595" w:rsidP="00AB19B2">
      <w:pPr>
        <w:tabs>
          <w:tab w:val="left" w:pos="1245"/>
        </w:tabs>
        <w:spacing w:after="0" w:line="240" w:lineRule="auto"/>
        <w:ind w:left="4678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AB19B2">
      <w:pPr>
        <w:tabs>
          <w:tab w:val="left" w:pos="1245"/>
        </w:tabs>
        <w:spacing w:after="0" w:line="240" w:lineRule="auto"/>
        <w:ind w:left="4678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AB19B2">
      <w:pPr>
        <w:tabs>
          <w:tab w:val="left" w:pos="1245"/>
        </w:tabs>
        <w:spacing w:after="0" w:line="240" w:lineRule="auto"/>
        <w:ind w:left="4678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AB19B2">
      <w:pPr>
        <w:tabs>
          <w:tab w:val="left" w:pos="1245"/>
        </w:tabs>
        <w:spacing w:after="0" w:line="240" w:lineRule="auto"/>
        <w:ind w:left="4678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AB19B2">
      <w:pPr>
        <w:tabs>
          <w:tab w:val="left" w:pos="1245"/>
        </w:tabs>
        <w:spacing w:after="0" w:line="240" w:lineRule="auto"/>
        <w:ind w:left="4678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AB19B2">
      <w:pPr>
        <w:tabs>
          <w:tab w:val="left" w:pos="1245"/>
        </w:tabs>
        <w:spacing w:after="0" w:line="240" w:lineRule="auto"/>
        <w:ind w:left="4678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AB19B2">
      <w:pPr>
        <w:tabs>
          <w:tab w:val="left" w:pos="1245"/>
        </w:tabs>
        <w:spacing w:after="0" w:line="240" w:lineRule="auto"/>
        <w:ind w:left="4678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AB19B2">
      <w:pPr>
        <w:tabs>
          <w:tab w:val="left" w:pos="1245"/>
        </w:tabs>
        <w:spacing w:after="0" w:line="240" w:lineRule="auto"/>
        <w:ind w:left="4678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AB19B2">
      <w:pPr>
        <w:tabs>
          <w:tab w:val="left" w:pos="1245"/>
        </w:tabs>
        <w:spacing w:after="0" w:line="240" w:lineRule="auto"/>
        <w:ind w:left="4678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AB19B2">
      <w:pPr>
        <w:tabs>
          <w:tab w:val="left" w:pos="1245"/>
        </w:tabs>
        <w:spacing w:after="0" w:line="240" w:lineRule="auto"/>
        <w:ind w:left="4678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AB19B2">
      <w:pPr>
        <w:tabs>
          <w:tab w:val="left" w:pos="1245"/>
        </w:tabs>
        <w:spacing w:after="0" w:line="240" w:lineRule="auto"/>
        <w:ind w:left="4678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AB19B2" w:rsidRPr="00F5534E" w:rsidRDefault="00AB19B2" w:rsidP="00252595">
      <w:pPr>
        <w:tabs>
          <w:tab w:val="left" w:pos="1245"/>
        </w:tabs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nos" w:hAnsi="Times New Roman" w:cs="Times New Roman"/>
          <w:sz w:val="28"/>
          <w:szCs w:val="28"/>
          <w:lang w:val="tt-RU"/>
        </w:rPr>
        <w:lastRenderedPageBreak/>
        <w:t>Кушымта</w:t>
      </w:r>
      <w:r w:rsidR="00D74239">
        <w:rPr>
          <w:rFonts w:ascii="Times New Roman" w:eastAsia="Tinos" w:hAnsi="Times New Roman" w:cs="Times New Roman"/>
          <w:sz w:val="28"/>
          <w:szCs w:val="28"/>
        </w:rPr>
        <w:t xml:space="preserve"> № 2</w:t>
      </w:r>
    </w:p>
    <w:p w:rsidR="00AB19B2" w:rsidRDefault="00AB19B2" w:rsidP="00AB19B2">
      <w:pPr>
        <w:tabs>
          <w:tab w:val="left" w:pos="1245"/>
        </w:tabs>
        <w:spacing w:after="0" w:line="240" w:lineRule="auto"/>
        <w:ind w:left="4678"/>
        <w:jc w:val="both"/>
        <w:rPr>
          <w:rFonts w:ascii="Times New Roman" w:eastAsia="Tinos" w:hAnsi="Times New Roman" w:cs="Times New Roman"/>
          <w:sz w:val="28"/>
          <w:szCs w:val="28"/>
        </w:rPr>
      </w:pPr>
      <w:r w:rsidRPr="00AB19B2">
        <w:rPr>
          <w:rFonts w:ascii="Times New Roman" w:eastAsia="Tinos" w:hAnsi="Times New Roman" w:cs="Times New Roman"/>
          <w:sz w:val="28"/>
          <w:szCs w:val="28"/>
        </w:rPr>
        <w:t xml:space="preserve">Татарстан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</w:rPr>
        <w:t>Республикасы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</w:rPr>
        <w:t>Түбән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</w:rPr>
        <w:t xml:space="preserve"> Кама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</w:rPr>
        <w:t>муниципаль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</w:rPr>
        <w:t xml:space="preserve"> районы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</w:rPr>
        <w:t>Башкарма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</w:rPr>
        <w:t xml:space="preserve"> комитеты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</w:rPr>
        <w:t>карарына</w:t>
      </w:r>
      <w:proofErr w:type="spellEnd"/>
    </w:p>
    <w:p w:rsidR="00981477" w:rsidRPr="00F5534E" w:rsidRDefault="00981477" w:rsidP="00981477">
      <w:pPr>
        <w:tabs>
          <w:tab w:val="left" w:pos="1245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nos" w:hAnsi="Times New Roman" w:cs="Times New Roman"/>
          <w:sz w:val="28"/>
          <w:szCs w:val="28"/>
        </w:rPr>
        <w:t>18.09.2025 № 1211</w:t>
      </w:r>
    </w:p>
    <w:p w:rsidR="00EA7D47" w:rsidRPr="00F5534E" w:rsidRDefault="00EA7D47" w:rsidP="00EA7D47">
      <w:pPr>
        <w:tabs>
          <w:tab w:val="left" w:pos="1245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Default="00AB19B2" w:rsidP="00AB19B2">
      <w:pPr>
        <w:spacing w:after="0" w:line="240" w:lineRule="auto"/>
        <w:jc w:val="center"/>
        <w:rPr>
          <w:rFonts w:ascii="Times New Roman" w:eastAsia="Tinos" w:hAnsi="Times New Roman" w:cs="Times New Roman"/>
          <w:sz w:val="28"/>
          <w:szCs w:val="28"/>
          <w:lang w:eastAsia="ru-RU"/>
        </w:rPr>
      </w:pPr>
      <w:proofErr w:type="spellStart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>Түбән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Кама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>муниципаль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районы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>территориясендә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>хөкем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>ителгәннәр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>җәза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>үтәр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>өчен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>тәкъдим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>ителә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>торган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>урыннар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  <w:lang w:eastAsia="ru-RU"/>
        </w:rPr>
        <w:t>исемлеге</w:t>
      </w:r>
      <w:proofErr w:type="spellEnd"/>
    </w:p>
    <w:p w:rsidR="00252595" w:rsidRPr="00F5534E" w:rsidRDefault="00252595" w:rsidP="00AB19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47"/>
        <w:gridCol w:w="7371"/>
        <w:gridCol w:w="1730"/>
      </w:tblGrid>
      <w:tr w:rsidR="00204BA9" w:rsidRPr="003C6507" w:rsidTr="00252595">
        <w:trPr>
          <w:trHeight w:val="330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tabs>
                <w:tab w:val="left" w:pos="6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204BA9" w:rsidRPr="003C6507" w:rsidRDefault="00D63EA6" w:rsidP="003C6507">
            <w:pPr>
              <w:tabs>
                <w:tab w:val="left" w:pos="6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AB19B2" w:rsidRDefault="00AB19B2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val="tt-RU" w:eastAsia="ru-RU"/>
              </w:rPr>
              <w:t>Оешмалар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</w:tr>
      <w:tr w:rsidR="00204BA9" w:rsidRPr="003C6507" w:rsidTr="00252595">
        <w:trPr>
          <w:trHeight w:val="58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tabs>
                <w:tab w:val="left" w:pos="6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«Вокзаллы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-2»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1651036464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Шәһәр</w:t>
            </w:r>
            <w:proofErr w:type="spellEnd"/>
            <w:r w:rsid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көнкүреше</w:t>
            </w:r>
            <w:proofErr w:type="spellEnd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1651093800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AB19B2" w:rsidRP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Түбән</w:t>
            </w:r>
            <w:proofErr w:type="spellEnd"/>
            <w:r w:rsidR="00AB19B2" w:rsidRP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Кама </w:t>
            </w:r>
            <w:proofErr w:type="spellStart"/>
            <w:r w:rsidR="00AB19B2" w:rsidRP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торак</w:t>
            </w:r>
            <w:proofErr w:type="spellEnd"/>
            <w:r w:rsidR="00AB19B2" w:rsidRP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фонды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1651086240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«Яшелләндерү</w:t>
            </w:r>
            <w:proofErr w:type="spellEnd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1651094586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</w:rPr>
              <w:t>ҖЧҖ</w:t>
            </w:r>
            <w:r w:rsidR="00AB19B2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«Чиста </w:t>
            </w:r>
            <w:proofErr w:type="spellStart"/>
            <w:r w:rsidR="00AB19B2">
              <w:rPr>
                <w:rFonts w:ascii="Times New Roman" w:eastAsia="Tinos" w:hAnsi="Times New Roman" w:cs="Times New Roman"/>
                <w:sz w:val="20"/>
                <w:szCs w:val="20"/>
              </w:rPr>
              <w:t>ишегалды</w:t>
            </w:r>
            <w:proofErr w:type="spellEnd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1651094755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</w:rPr>
              <w:t>ҖЧҖ</w:t>
            </w:r>
            <w:r w:rsidR="00AB19B2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AB19B2">
              <w:rPr>
                <w:rFonts w:ascii="Times New Roman" w:eastAsia="Tinos" w:hAnsi="Times New Roman" w:cs="Times New Roman"/>
                <w:sz w:val="20"/>
                <w:szCs w:val="20"/>
              </w:rPr>
              <w:t>Уңайлы</w:t>
            </w:r>
            <w:proofErr w:type="spellEnd"/>
            <w:r w:rsidR="00AB19B2">
              <w:rPr>
                <w:rFonts w:ascii="Times New Roman" w:eastAsia="Tinos" w:hAnsi="Times New Roman" w:cs="Times New Roman"/>
                <w:sz w:val="20"/>
                <w:szCs w:val="20"/>
                <w:lang w:val="tt-RU"/>
              </w:rPr>
              <w:t xml:space="preserve"> моһит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1651093920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</w:rPr>
              <w:t>ҖЧҖ</w:t>
            </w:r>
            <w:r w:rsidR="00AB19B2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AB19B2">
              <w:rPr>
                <w:rFonts w:ascii="Times New Roman" w:eastAsia="Tinos" w:hAnsi="Times New Roman" w:cs="Times New Roman"/>
                <w:sz w:val="20"/>
                <w:szCs w:val="20"/>
              </w:rPr>
              <w:t>Уңайлы</w:t>
            </w:r>
            <w:proofErr w:type="spellEnd"/>
            <w:r w:rsidR="00AB19B2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B19B2">
              <w:rPr>
                <w:rFonts w:ascii="Times New Roman" w:eastAsia="Tinos" w:hAnsi="Times New Roman" w:cs="Times New Roman"/>
                <w:sz w:val="20"/>
                <w:szCs w:val="20"/>
              </w:rPr>
              <w:t>ишегалды</w:t>
            </w:r>
            <w:proofErr w:type="spellEnd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1651092814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«Сфера НК»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1651069710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AB19B2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val="tt-RU" w:eastAsia="ru-RU"/>
              </w:rPr>
              <w:t xml:space="preserve">Ярдәм итү </w:t>
            </w: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ассоциациясе</w:t>
            </w:r>
            <w:proofErr w:type="spellEnd"/>
            <w:r w:rsidR="003C6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«ИХЛАС»-«ИСКРЕННОСТЬ»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1651061936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«ПЖКХ-10»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1651036150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«ПЖКХ-21»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1651089498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Уңайлы</w:t>
            </w:r>
            <w:proofErr w:type="spellEnd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НК»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1651082735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«Кама Строй НК»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1651076562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ДомСервис</w:t>
            </w:r>
            <w:proofErr w:type="spellEnd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1651068184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«ЖЭУ-17»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1651075223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Түбән</w:t>
            </w:r>
            <w:proofErr w:type="spellEnd"/>
            <w:r w:rsid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Кама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1651072896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AB19B2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МУП «</w:t>
            </w: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Шәһәр</w:t>
            </w:r>
            <w:proofErr w:type="spellEnd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электротранспорт</w:t>
            </w:r>
            <w:r>
              <w:rPr>
                <w:rFonts w:ascii="Times New Roman" w:eastAsia="Tinos" w:hAnsi="Times New Roman" w:cs="Times New Roman"/>
                <w:sz w:val="20"/>
                <w:szCs w:val="20"/>
                <w:lang w:val="tt-RU" w:eastAsia="ru-RU"/>
              </w:rPr>
              <w:t>ы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1651020009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«Кама Аланы </w:t>
            </w:r>
            <w:proofErr w:type="spellStart"/>
            <w:r w:rsid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безнең</w:t>
            </w:r>
            <w:proofErr w:type="spellEnd"/>
            <w:r w:rsid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йорт</w:t>
            </w:r>
            <w:proofErr w:type="spellEnd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1651089770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Яңа</w:t>
            </w:r>
            <w:proofErr w:type="spellEnd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Ролл-стрейч»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5038051300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ПАҖ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Нижнекамскшина</w:t>
            </w:r>
            <w:proofErr w:type="spellEnd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1651000027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«Торговый дом Кама»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1651024807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74239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Елантау</w:t>
            </w:r>
            <w:proofErr w:type="spellEnd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</w:t>
            </w:r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1651046085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74239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Каенлы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1651046092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74239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Кармалы</w:t>
            </w:r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1651046053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74239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Кызыл </w:t>
            </w: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Чапчак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1651046039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74239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Майский</w:t>
            </w:r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1651045243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74239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Макаровск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1651045324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74239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Түбән</w:t>
            </w:r>
            <w:proofErr w:type="spellEnd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Уратма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1651045356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74239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Прости</w:t>
            </w:r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1651045268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74239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Сосна</w:t>
            </w:r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1651045236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74239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Иске </w:t>
            </w: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Чишмә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1651046046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74239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Сухрау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1651045250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74239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Ширәмәт</w:t>
            </w:r>
            <w:proofErr w:type="spellEnd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1651045395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74239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Шәнгәлче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1651046007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</w:rPr>
              <w:t>ҖЧҖ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Татшина</w:t>
            </w:r>
            <w:proofErr w:type="spellEnd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1644024517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ООО «</w:t>
            </w:r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«Металл </w:t>
            </w:r>
            <w:proofErr w:type="spellStart"/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конструкцияләр</w:t>
            </w:r>
            <w:proofErr w:type="spellEnd"/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заводы» </w:t>
            </w:r>
            <w:proofErr w:type="spellStart"/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фәнни-җитештерү</w:t>
            </w:r>
            <w:proofErr w:type="spellEnd"/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берләшмәсе</w:t>
            </w:r>
            <w:proofErr w:type="spellEnd"/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5503230200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val="tt-RU"/>
              </w:rPr>
              <w:t>ААҖ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«РЖД»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7708503727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</w:rPr>
              <w:t>ҖЧҖ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«</w:t>
            </w:r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</w:rPr>
              <w:t>Ремонт-</w:t>
            </w:r>
            <w:proofErr w:type="spellStart"/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</w:rPr>
              <w:t>төзелеш</w:t>
            </w:r>
            <w:proofErr w:type="spellEnd"/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</w:rPr>
              <w:t>компаниясе</w:t>
            </w:r>
            <w:proofErr w:type="spellEnd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1650277562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</w:rPr>
              <w:t>ҖЧҖ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ЛидерГрупп</w:t>
            </w:r>
            <w:proofErr w:type="spellEnd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-НК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1651080174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АҖ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ВКиЭХ</w:t>
            </w:r>
            <w:proofErr w:type="spellEnd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1651035245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</w:rPr>
              <w:t>ҖЧҖ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«КСС РУС»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5262256626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ҖЧҖ 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«</w:t>
            </w:r>
            <w:proofErr w:type="spellStart"/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</w:rPr>
              <w:t>Комплекслы</w:t>
            </w:r>
            <w:proofErr w:type="spellEnd"/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</w:rPr>
              <w:t>төзекләндерү</w:t>
            </w:r>
            <w:proofErr w:type="spellEnd"/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</w:rPr>
              <w:t>предприятиесе</w:t>
            </w:r>
            <w:proofErr w:type="spell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1651097812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Стройподряд</w:t>
            </w:r>
            <w:proofErr w:type="spellEnd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1651086715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</w:rPr>
              <w:t>ҖЧҖ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ПКФ «</w:t>
            </w:r>
            <w:proofErr w:type="spellStart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КамДетальПроект</w:t>
            </w:r>
            <w:proofErr w:type="spellEnd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1651043430</w:t>
            </w:r>
          </w:p>
        </w:tc>
      </w:tr>
      <w:tr w:rsidR="00204BA9" w:rsidRPr="003C6507" w:rsidTr="00252595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</w:rPr>
              <w:t>ҖЧҖ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«Ресторан Арба»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1651056090</w:t>
            </w:r>
          </w:p>
        </w:tc>
      </w:tr>
      <w:tr w:rsidR="00204BA9" w:rsidRPr="003C6507" w:rsidTr="00252595">
        <w:trPr>
          <w:trHeight w:val="58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ИП Арсланов В.В.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165111829361</w:t>
            </w:r>
          </w:p>
        </w:tc>
      </w:tr>
      <w:tr w:rsidR="00204BA9" w:rsidRPr="003C6507" w:rsidTr="00252595">
        <w:trPr>
          <w:trHeight w:val="58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ИП Юнусов А.Ш.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165123455022</w:t>
            </w:r>
          </w:p>
        </w:tc>
      </w:tr>
      <w:tr w:rsidR="00204BA9" w:rsidRPr="003C6507" w:rsidTr="00252595">
        <w:trPr>
          <w:trHeight w:val="58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lastRenderedPageBreak/>
              <w:t>48.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EA7D47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</w:rPr>
              <w:t>ҖЧҖ</w:t>
            </w:r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ТехноТранс</w:t>
            </w:r>
            <w:proofErr w:type="spellEnd"/>
            <w:r w:rsidR="00D63EA6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1651059020</w:t>
            </w:r>
          </w:p>
        </w:tc>
      </w:tr>
      <w:tr w:rsidR="00204BA9" w:rsidRPr="003C6507" w:rsidTr="00252595">
        <w:trPr>
          <w:trHeight w:val="58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МКП «Водоканал»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1651088938</w:t>
            </w:r>
          </w:p>
        </w:tc>
      </w:tr>
    </w:tbl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252595" w:rsidRDefault="00252595" w:rsidP="00EA7D47">
      <w:pPr>
        <w:tabs>
          <w:tab w:val="left" w:pos="1245"/>
        </w:tabs>
        <w:spacing w:after="0" w:line="240" w:lineRule="auto"/>
        <w:jc w:val="right"/>
        <w:rPr>
          <w:rFonts w:ascii="Times New Roman" w:eastAsia="Tinos" w:hAnsi="Times New Roman" w:cs="Times New Roman"/>
          <w:sz w:val="28"/>
          <w:szCs w:val="28"/>
          <w:lang w:val="tt-RU"/>
        </w:rPr>
      </w:pPr>
    </w:p>
    <w:p w:rsidR="00D74239" w:rsidRPr="00F5534E" w:rsidRDefault="00D74239" w:rsidP="00252595">
      <w:pPr>
        <w:tabs>
          <w:tab w:val="left" w:pos="1245"/>
        </w:tabs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nos" w:hAnsi="Times New Roman" w:cs="Times New Roman"/>
          <w:sz w:val="28"/>
          <w:szCs w:val="28"/>
          <w:lang w:val="tt-RU"/>
        </w:rPr>
        <w:lastRenderedPageBreak/>
        <w:t>Кушымта</w:t>
      </w:r>
      <w:r>
        <w:rPr>
          <w:rFonts w:ascii="Times New Roman" w:eastAsia="Tinos" w:hAnsi="Times New Roman" w:cs="Times New Roman"/>
          <w:sz w:val="28"/>
          <w:szCs w:val="28"/>
        </w:rPr>
        <w:t xml:space="preserve"> № 3</w:t>
      </w:r>
    </w:p>
    <w:p w:rsidR="00D74239" w:rsidRDefault="00D74239" w:rsidP="00D74239">
      <w:pPr>
        <w:tabs>
          <w:tab w:val="left" w:pos="1245"/>
        </w:tabs>
        <w:spacing w:after="0" w:line="240" w:lineRule="auto"/>
        <w:ind w:left="4678"/>
        <w:jc w:val="both"/>
        <w:rPr>
          <w:rFonts w:ascii="Times New Roman" w:eastAsia="Tinos" w:hAnsi="Times New Roman" w:cs="Times New Roman"/>
          <w:sz w:val="28"/>
          <w:szCs w:val="28"/>
        </w:rPr>
      </w:pPr>
      <w:r w:rsidRPr="00AB19B2">
        <w:rPr>
          <w:rFonts w:ascii="Times New Roman" w:eastAsia="Tinos" w:hAnsi="Times New Roman" w:cs="Times New Roman"/>
          <w:sz w:val="28"/>
          <w:szCs w:val="28"/>
        </w:rPr>
        <w:t xml:space="preserve">Татарстан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</w:rPr>
        <w:t>Республикасы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</w:rPr>
        <w:t xml:space="preserve">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</w:rPr>
        <w:t>Түбән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</w:rPr>
        <w:t xml:space="preserve"> Кама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</w:rPr>
        <w:t>муниципаль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</w:rPr>
        <w:t xml:space="preserve"> районы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</w:rPr>
        <w:t>Башкарма</w:t>
      </w:r>
      <w:proofErr w:type="spellEnd"/>
      <w:r w:rsidRPr="00AB19B2">
        <w:rPr>
          <w:rFonts w:ascii="Times New Roman" w:eastAsia="Tinos" w:hAnsi="Times New Roman" w:cs="Times New Roman"/>
          <w:sz w:val="28"/>
          <w:szCs w:val="28"/>
        </w:rPr>
        <w:t xml:space="preserve"> комитеты </w:t>
      </w:r>
      <w:proofErr w:type="spellStart"/>
      <w:r w:rsidRPr="00AB19B2">
        <w:rPr>
          <w:rFonts w:ascii="Times New Roman" w:eastAsia="Tinos" w:hAnsi="Times New Roman" w:cs="Times New Roman"/>
          <w:sz w:val="28"/>
          <w:szCs w:val="28"/>
        </w:rPr>
        <w:t>карарына</w:t>
      </w:r>
      <w:proofErr w:type="spellEnd"/>
    </w:p>
    <w:p w:rsidR="00981477" w:rsidRPr="00F5534E" w:rsidRDefault="00981477" w:rsidP="00981477">
      <w:pPr>
        <w:tabs>
          <w:tab w:val="left" w:pos="1245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nos" w:hAnsi="Times New Roman" w:cs="Times New Roman"/>
          <w:sz w:val="28"/>
          <w:szCs w:val="28"/>
        </w:rPr>
        <w:t>18.09.2025 № 1211</w:t>
      </w:r>
    </w:p>
    <w:p w:rsidR="00204BA9" w:rsidRPr="00F5534E" w:rsidRDefault="00204BA9" w:rsidP="00F5534E">
      <w:pPr>
        <w:spacing w:after="1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204BA9" w:rsidRDefault="00D74239" w:rsidP="00D74239">
      <w:pPr>
        <w:spacing w:after="0" w:line="240" w:lineRule="auto"/>
        <w:jc w:val="center"/>
        <w:rPr>
          <w:rFonts w:ascii="Times New Roman" w:eastAsia="Tinos" w:hAnsi="Times New Roman" w:cs="Times New Roman"/>
          <w:sz w:val="28"/>
          <w:szCs w:val="28"/>
          <w:lang w:eastAsia="ru-RU"/>
        </w:rPr>
      </w:pPr>
      <w:proofErr w:type="spellStart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>Түбән</w:t>
      </w:r>
      <w:proofErr w:type="spellEnd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Кама </w:t>
      </w:r>
      <w:proofErr w:type="spellStart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>муниципаль</w:t>
      </w:r>
      <w:proofErr w:type="spellEnd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районы </w:t>
      </w:r>
      <w:proofErr w:type="spellStart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>территориясендә</w:t>
      </w:r>
      <w:proofErr w:type="spellEnd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>мәҗбүри</w:t>
      </w:r>
      <w:proofErr w:type="spellEnd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>эшләр</w:t>
      </w:r>
      <w:proofErr w:type="spellEnd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>рәвешендә</w:t>
      </w:r>
      <w:proofErr w:type="spellEnd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>хөкем</w:t>
      </w:r>
      <w:proofErr w:type="spellEnd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>ителгәннәр</w:t>
      </w:r>
      <w:proofErr w:type="spellEnd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>җәзасын</w:t>
      </w:r>
      <w:proofErr w:type="spellEnd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>үтәү</w:t>
      </w:r>
      <w:proofErr w:type="spellEnd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>өчен</w:t>
      </w:r>
      <w:proofErr w:type="spellEnd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>тәкъдим</w:t>
      </w:r>
      <w:proofErr w:type="spellEnd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>ителә</w:t>
      </w:r>
      <w:proofErr w:type="spellEnd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>торган</w:t>
      </w:r>
      <w:proofErr w:type="spellEnd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>урыннар</w:t>
      </w:r>
      <w:proofErr w:type="spellEnd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4239">
        <w:rPr>
          <w:rFonts w:ascii="Times New Roman" w:eastAsia="Tinos" w:hAnsi="Times New Roman" w:cs="Times New Roman"/>
          <w:sz w:val="28"/>
          <w:szCs w:val="28"/>
          <w:lang w:eastAsia="ru-RU"/>
        </w:rPr>
        <w:t>исемлеге</w:t>
      </w:r>
      <w:proofErr w:type="spellEnd"/>
    </w:p>
    <w:p w:rsidR="00252595" w:rsidRPr="00F5534E" w:rsidRDefault="00252595" w:rsidP="00D74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6945"/>
        <w:gridCol w:w="2723"/>
      </w:tblGrid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39" w:rsidRPr="003C6507" w:rsidRDefault="00EA7D47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«Вокзаллы</w:t>
            </w:r>
            <w:r w:rsidR="00D74239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-2»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1651036464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39" w:rsidRPr="003C6507" w:rsidRDefault="00EA7D47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Шәһәр</w:t>
            </w:r>
            <w:proofErr w:type="spellEnd"/>
            <w:r w:rsid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көнкүреше</w:t>
            </w:r>
            <w:proofErr w:type="spellEnd"/>
            <w:r w:rsidR="00D74239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1651093800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39" w:rsidRPr="003C6507" w:rsidRDefault="00EA7D47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D74239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D74239" w:rsidRP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Түбән</w:t>
            </w:r>
            <w:proofErr w:type="spellEnd"/>
            <w:r w:rsidR="00D74239" w:rsidRP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Кама </w:t>
            </w:r>
            <w:proofErr w:type="spellStart"/>
            <w:r w:rsidR="00D74239" w:rsidRP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торак</w:t>
            </w:r>
            <w:proofErr w:type="spellEnd"/>
            <w:r w:rsidR="00D74239" w:rsidRPr="00AB19B2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фонды</w:t>
            </w:r>
            <w:r w:rsidR="00D74239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1651086240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EA7D47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</w:rPr>
              <w:t>ҖЧҖ</w:t>
            </w:r>
            <w:r w:rsidR="00D74239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D74239">
              <w:rPr>
                <w:rFonts w:ascii="Times New Roman" w:eastAsia="Tinos" w:hAnsi="Times New Roman" w:cs="Times New Roman"/>
                <w:sz w:val="20"/>
                <w:szCs w:val="20"/>
              </w:rPr>
              <w:t>Уңайлы</w:t>
            </w:r>
            <w:proofErr w:type="spellEnd"/>
            <w:r w:rsidR="00D74239">
              <w:rPr>
                <w:rFonts w:ascii="Times New Roman" w:eastAsia="Tinos" w:hAnsi="Times New Roman" w:cs="Times New Roman"/>
                <w:sz w:val="20"/>
                <w:szCs w:val="20"/>
                <w:lang w:val="tt-RU"/>
              </w:rPr>
              <w:t xml:space="preserve"> моһит</w:t>
            </w:r>
            <w:r w:rsidR="00D74239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1651093920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EA7D47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</w:rPr>
              <w:t>ҖЧҖ</w:t>
            </w:r>
            <w:r w:rsidR="00D74239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«Чиста </w:t>
            </w:r>
            <w:proofErr w:type="spellStart"/>
            <w:r w:rsidR="00D74239">
              <w:rPr>
                <w:rFonts w:ascii="Times New Roman" w:eastAsia="Tinos" w:hAnsi="Times New Roman" w:cs="Times New Roman"/>
                <w:sz w:val="20"/>
                <w:szCs w:val="20"/>
              </w:rPr>
              <w:t>ишегалды</w:t>
            </w:r>
            <w:proofErr w:type="spellEnd"/>
            <w:r w:rsidR="00D74239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1651094755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EA7D47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</w:rPr>
              <w:t>ҖЧҖ</w:t>
            </w:r>
            <w:r w:rsidR="00D74239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D74239">
              <w:rPr>
                <w:rFonts w:ascii="Times New Roman" w:eastAsia="Tinos" w:hAnsi="Times New Roman" w:cs="Times New Roman"/>
                <w:sz w:val="20"/>
                <w:szCs w:val="20"/>
              </w:rPr>
              <w:t>Уңайлы</w:t>
            </w:r>
            <w:proofErr w:type="spellEnd"/>
            <w:r w:rsidR="00D74239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239">
              <w:rPr>
                <w:rFonts w:ascii="Times New Roman" w:eastAsia="Tinos" w:hAnsi="Times New Roman" w:cs="Times New Roman"/>
                <w:sz w:val="20"/>
                <w:szCs w:val="20"/>
              </w:rPr>
              <w:t>ишегалды</w:t>
            </w:r>
            <w:proofErr w:type="spellEnd"/>
            <w:r w:rsidR="00D74239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1651092814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val="tt-RU" w:eastAsia="ru-RU"/>
              </w:rPr>
              <w:t xml:space="preserve">Ярдәм итү </w:t>
            </w: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ассоциациясе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«ИХЛАС»-«ИСКРЕННОСТЬ»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1651061936</w:t>
            </w:r>
          </w:p>
        </w:tc>
      </w:tr>
      <w:tr w:rsidR="00D74239" w:rsidRPr="003C6507" w:rsidTr="00252595">
        <w:trPr>
          <w:trHeight w:val="5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EA7D47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ҖЧҖ</w:t>
            </w:r>
            <w:r w:rsidR="00D74239"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 xml:space="preserve"> «Сфера НК»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1651069710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EA7D47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</w:rPr>
              <w:t>ҖЧҖ</w:t>
            </w:r>
            <w:r w:rsidR="00D74239"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</w:rPr>
              <w:t>Комплекслы</w:t>
            </w:r>
            <w:proofErr w:type="spellEnd"/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</w:rPr>
              <w:t>төзекләндерү</w:t>
            </w:r>
            <w:proofErr w:type="spellEnd"/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239" w:rsidRPr="00D74239">
              <w:rPr>
                <w:rFonts w:ascii="Times New Roman" w:eastAsia="Tinos" w:hAnsi="Times New Roman" w:cs="Times New Roman"/>
                <w:sz w:val="20"/>
                <w:szCs w:val="20"/>
              </w:rPr>
              <w:t>предприятиесе</w:t>
            </w:r>
            <w:proofErr w:type="spellEnd"/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1651097812</w:t>
            </w:r>
          </w:p>
        </w:tc>
      </w:tr>
      <w:tr w:rsidR="00D74239" w:rsidRPr="003C6507" w:rsidTr="00252595">
        <w:trPr>
          <w:trHeight w:val="5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EA7D47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ҖЧҖ</w:t>
            </w:r>
            <w:r w:rsidR="00D74239"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«ПЖКХ-10»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1651036150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EA7D47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ҖЧҖ</w:t>
            </w:r>
            <w:r w:rsidR="00D74239"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«ПЖКХ-21»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1651089498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EA7D47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ҖЧҖ</w:t>
            </w:r>
            <w:r w:rsidR="00D74239"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 xml:space="preserve"> «Уют НК»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1651082735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EA7D47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ҖЧҖ</w:t>
            </w:r>
            <w:r w:rsidR="00D74239"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 xml:space="preserve"> «Кама Строй НК»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1651076562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EA7D47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ҖЧҖ</w:t>
            </w:r>
            <w:r w:rsidR="00D74239"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D74239"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ДомСервис</w:t>
            </w:r>
            <w:proofErr w:type="spellEnd"/>
            <w:r w:rsidR="00D74239"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 xml:space="preserve"> »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1651068184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EA7D47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ҖЧҖ</w:t>
            </w:r>
            <w:r w:rsidR="00D74239"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 xml:space="preserve"> «ЖЭУ-17»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1651075223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EA7D47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ҖЧҖ</w:t>
            </w:r>
            <w:r w:rsidR="00D74239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D74239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Түбән</w:t>
            </w:r>
            <w:proofErr w:type="spellEnd"/>
            <w:r w:rsidR="00D74239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Кама</w:t>
            </w:r>
            <w:r w:rsidR="00D74239"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1651072896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EA7D47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ҖЧҖ</w:t>
            </w:r>
            <w:r w:rsid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«Кама Аланы </w:t>
            </w:r>
            <w:proofErr w:type="spellStart"/>
            <w:r w:rsid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безнең</w:t>
            </w:r>
            <w:proofErr w:type="spellEnd"/>
            <w:r w:rsid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йорт</w:t>
            </w:r>
            <w:proofErr w:type="spellEnd"/>
            <w:r w:rsidR="00D74239"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1651089770</w:t>
            </w:r>
          </w:p>
        </w:tc>
      </w:tr>
      <w:tr w:rsidR="00D74239" w:rsidRPr="003C6507" w:rsidTr="00252595">
        <w:trPr>
          <w:trHeight w:val="5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Елантау</w:t>
            </w:r>
            <w:proofErr w:type="spellEnd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</w:t>
            </w:r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1651046085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Каенлы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1651046092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Кармалы</w:t>
            </w:r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1651046053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Кызыл </w:t>
            </w: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Чапчак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1651046039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Майский</w:t>
            </w:r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1651045243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Макаровск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1651045324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Түбән</w:t>
            </w:r>
            <w:proofErr w:type="spellEnd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Уратма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1651045356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Прости</w:t>
            </w:r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1651045268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Сосна</w:t>
            </w:r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1651045236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Иске </w:t>
            </w: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Чишмә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1651046046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Сухрау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1651045250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Ширәмәт</w:t>
            </w:r>
            <w:proofErr w:type="spellEnd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1651045395</w:t>
            </w:r>
          </w:p>
        </w:tc>
      </w:tr>
      <w:tr w:rsidR="00D74239" w:rsidRPr="003C6507" w:rsidTr="0025259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Шәнгәлче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авыл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җирлеге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башкарма</w:t>
            </w:r>
            <w:proofErr w:type="spellEnd"/>
            <w:r w:rsidRPr="00D74239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 xml:space="preserve"> комитеты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239" w:rsidRPr="003C6507" w:rsidRDefault="00D74239" w:rsidP="00D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1651046007</w:t>
            </w:r>
          </w:p>
        </w:tc>
      </w:tr>
    </w:tbl>
    <w:p w:rsidR="00204BA9" w:rsidRPr="00F5534E" w:rsidRDefault="00204BA9" w:rsidP="00F553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4BA9" w:rsidRPr="00F5534E" w:rsidSect="00F5534E"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41075" w:rsidRDefault="00341075">
      <w:pPr>
        <w:spacing w:after="0" w:line="240" w:lineRule="auto"/>
      </w:pPr>
      <w:r>
        <w:separator/>
      </w:r>
    </w:p>
  </w:endnote>
  <w:endnote w:type="continuationSeparator" w:id="0">
    <w:p w:rsidR="00341075" w:rsidRDefault="0034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41075" w:rsidRDefault="00341075">
      <w:pPr>
        <w:spacing w:after="0" w:line="240" w:lineRule="auto"/>
      </w:pPr>
      <w:r>
        <w:separator/>
      </w:r>
    </w:p>
  </w:footnote>
  <w:footnote w:type="continuationSeparator" w:id="0">
    <w:p w:rsidR="00341075" w:rsidRDefault="0034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04BA9" w:rsidRDefault="00204BA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0010A"/>
    <w:multiLevelType w:val="hybridMultilevel"/>
    <w:tmpl w:val="115E8EB0"/>
    <w:lvl w:ilvl="0" w:tplc="76C0411A">
      <w:start w:val="1"/>
      <w:numFmt w:val="decimal"/>
      <w:lvlText w:val="%1."/>
      <w:lvlJc w:val="left"/>
      <w:pPr>
        <w:ind w:left="1065" w:hanging="360"/>
      </w:pPr>
      <w:rPr>
        <w:rFonts w:eastAsia="Times New Roman"/>
        <w:b/>
        <w:bCs/>
      </w:rPr>
    </w:lvl>
    <w:lvl w:ilvl="1" w:tplc="07E434B8">
      <w:start w:val="1"/>
      <w:numFmt w:val="lowerLetter"/>
      <w:lvlText w:val="%2."/>
      <w:lvlJc w:val="left"/>
      <w:pPr>
        <w:ind w:left="1785" w:hanging="360"/>
      </w:pPr>
    </w:lvl>
    <w:lvl w:ilvl="2" w:tplc="E7C6585A">
      <w:start w:val="1"/>
      <w:numFmt w:val="lowerRoman"/>
      <w:lvlText w:val="%3."/>
      <w:lvlJc w:val="right"/>
      <w:pPr>
        <w:ind w:left="2505" w:hanging="180"/>
      </w:pPr>
    </w:lvl>
    <w:lvl w:ilvl="3" w:tplc="CFEC383C">
      <w:start w:val="1"/>
      <w:numFmt w:val="decimal"/>
      <w:lvlText w:val="%4."/>
      <w:lvlJc w:val="left"/>
      <w:pPr>
        <w:ind w:left="3225" w:hanging="360"/>
      </w:pPr>
    </w:lvl>
    <w:lvl w:ilvl="4" w:tplc="BC64BDB6">
      <w:start w:val="1"/>
      <w:numFmt w:val="lowerLetter"/>
      <w:lvlText w:val="%5."/>
      <w:lvlJc w:val="left"/>
      <w:pPr>
        <w:ind w:left="3945" w:hanging="360"/>
      </w:pPr>
    </w:lvl>
    <w:lvl w:ilvl="5" w:tplc="803AAA90">
      <w:start w:val="1"/>
      <w:numFmt w:val="lowerRoman"/>
      <w:lvlText w:val="%6."/>
      <w:lvlJc w:val="right"/>
      <w:pPr>
        <w:ind w:left="4665" w:hanging="180"/>
      </w:pPr>
    </w:lvl>
    <w:lvl w:ilvl="6" w:tplc="D764A302">
      <w:start w:val="1"/>
      <w:numFmt w:val="decimal"/>
      <w:lvlText w:val="%7."/>
      <w:lvlJc w:val="left"/>
      <w:pPr>
        <w:ind w:left="5385" w:hanging="360"/>
      </w:pPr>
    </w:lvl>
    <w:lvl w:ilvl="7" w:tplc="0B32E1A6">
      <w:start w:val="1"/>
      <w:numFmt w:val="lowerLetter"/>
      <w:lvlText w:val="%8."/>
      <w:lvlJc w:val="left"/>
      <w:pPr>
        <w:ind w:left="6105" w:hanging="360"/>
      </w:pPr>
    </w:lvl>
    <w:lvl w:ilvl="8" w:tplc="5FA600E2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1866534"/>
    <w:multiLevelType w:val="hybridMultilevel"/>
    <w:tmpl w:val="8B20EA50"/>
    <w:lvl w:ilvl="0" w:tplc="7BCE162E">
      <w:start w:val="1"/>
      <w:numFmt w:val="decimal"/>
      <w:lvlText w:val="%1."/>
      <w:lvlJc w:val="left"/>
      <w:pPr>
        <w:ind w:left="720" w:hanging="360"/>
      </w:pPr>
    </w:lvl>
    <w:lvl w:ilvl="1" w:tplc="30DA9F7E">
      <w:start w:val="1"/>
      <w:numFmt w:val="lowerLetter"/>
      <w:lvlText w:val="%2."/>
      <w:lvlJc w:val="left"/>
      <w:pPr>
        <w:ind w:left="1440" w:hanging="360"/>
      </w:pPr>
    </w:lvl>
    <w:lvl w:ilvl="2" w:tplc="2E968C62">
      <w:start w:val="1"/>
      <w:numFmt w:val="lowerRoman"/>
      <w:lvlText w:val="%3."/>
      <w:lvlJc w:val="right"/>
      <w:pPr>
        <w:ind w:left="2160" w:hanging="180"/>
      </w:pPr>
    </w:lvl>
    <w:lvl w:ilvl="3" w:tplc="EF923262">
      <w:start w:val="1"/>
      <w:numFmt w:val="decimal"/>
      <w:lvlText w:val="%4."/>
      <w:lvlJc w:val="left"/>
      <w:pPr>
        <w:ind w:left="2880" w:hanging="360"/>
      </w:pPr>
    </w:lvl>
    <w:lvl w:ilvl="4" w:tplc="2646ADC4">
      <w:start w:val="1"/>
      <w:numFmt w:val="lowerLetter"/>
      <w:lvlText w:val="%5."/>
      <w:lvlJc w:val="left"/>
      <w:pPr>
        <w:ind w:left="3600" w:hanging="360"/>
      </w:pPr>
    </w:lvl>
    <w:lvl w:ilvl="5" w:tplc="DEDC3D26">
      <w:start w:val="1"/>
      <w:numFmt w:val="lowerRoman"/>
      <w:lvlText w:val="%6."/>
      <w:lvlJc w:val="right"/>
      <w:pPr>
        <w:ind w:left="4320" w:hanging="180"/>
      </w:pPr>
    </w:lvl>
    <w:lvl w:ilvl="6" w:tplc="50D8E27C">
      <w:start w:val="1"/>
      <w:numFmt w:val="decimal"/>
      <w:lvlText w:val="%7."/>
      <w:lvlJc w:val="left"/>
      <w:pPr>
        <w:ind w:left="5040" w:hanging="360"/>
      </w:pPr>
    </w:lvl>
    <w:lvl w:ilvl="7" w:tplc="3F3C72D4">
      <w:start w:val="1"/>
      <w:numFmt w:val="lowerLetter"/>
      <w:lvlText w:val="%8."/>
      <w:lvlJc w:val="left"/>
      <w:pPr>
        <w:ind w:left="5760" w:hanging="360"/>
      </w:pPr>
    </w:lvl>
    <w:lvl w:ilvl="8" w:tplc="CC26646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0427A"/>
    <w:multiLevelType w:val="hybridMultilevel"/>
    <w:tmpl w:val="262244AC"/>
    <w:lvl w:ilvl="0" w:tplc="0140471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E89418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CB68F30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E1E92C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838A2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CCCE92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EF20B4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A722B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21A89DC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9542326"/>
    <w:multiLevelType w:val="hybridMultilevel"/>
    <w:tmpl w:val="66E01BC2"/>
    <w:lvl w:ilvl="0" w:tplc="4BF69F9C">
      <w:start w:val="1"/>
      <w:numFmt w:val="decimal"/>
      <w:lvlText w:val="%1."/>
      <w:lvlJc w:val="left"/>
      <w:pPr>
        <w:ind w:left="1065" w:hanging="360"/>
      </w:pPr>
    </w:lvl>
    <w:lvl w:ilvl="1" w:tplc="995CE758">
      <w:start w:val="1"/>
      <w:numFmt w:val="lowerLetter"/>
      <w:lvlText w:val="%2."/>
      <w:lvlJc w:val="left"/>
      <w:pPr>
        <w:ind w:left="1785" w:hanging="360"/>
      </w:pPr>
    </w:lvl>
    <w:lvl w:ilvl="2" w:tplc="BA76CAA2">
      <w:start w:val="1"/>
      <w:numFmt w:val="lowerRoman"/>
      <w:lvlText w:val="%3."/>
      <w:lvlJc w:val="right"/>
      <w:pPr>
        <w:ind w:left="2505" w:hanging="180"/>
      </w:pPr>
    </w:lvl>
    <w:lvl w:ilvl="3" w:tplc="4302FAAC">
      <w:start w:val="1"/>
      <w:numFmt w:val="decimal"/>
      <w:lvlText w:val="%4."/>
      <w:lvlJc w:val="left"/>
      <w:pPr>
        <w:ind w:left="3225" w:hanging="360"/>
      </w:pPr>
    </w:lvl>
    <w:lvl w:ilvl="4" w:tplc="3C0E469A">
      <w:start w:val="1"/>
      <w:numFmt w:val="lowerLetter"/>
      <w:lvlText w:val="%5."/>
      <w:lvlJc w:val="left"/>
      <w:pPr>
        <w:ind w:left="3945" w:hanging="360"/>
      </w:pPr>
    </w:lvl>
    <w:lvl w:ilvl="5" w:tplc="0D9EB5F6">
      <w:start w:val="1"/>
      <w:numFmt w:val="lowerRoman"/>
      <w:lvlText w:val="%6."/>
      <w:lvlJc w:val="right"/>
      <w:pPr>
        <w:ind w:left="4665" w:hanging="180"/>
      </w:pPr>
    </w:lvl>
    <w:lvl w:ilvl="6" w:tplc="14C8B798">
      <w:start w:val="1"/>
      <w:numFmt w:val="decimal"/>
      <w:lvlText w:val="%7."/>
      <w:lvlJc w:val="left"/>
      <w:pPr>
        <w:ind w:left="5385" w:hanging="360"/>
      </w:pPr>
    </w:lvl>
    <w:lvl w:ilvl="7" w:tplc="C88C50E4">
      <w:start w:val="1"/>
      <w:numFmt w:val="lowerLetter"/>
      <w:lvlText w:val="%8."/>
      <w:lvlJc w:val="left"/>
      <w:pPr>
        <w:ind w:left="6105" w:hanging="360"/>
      </w:pPr>
    </w:lvl>
    <w:lvl w:ilvl="8" w:tplc="ADD8A636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F366937"/>
    <w:multiLevelType w:val="hybridMultilevel"/>
    <w:tmpl w:val="6284D742"/>
    <w:lvl w:ilvl="0" w:tplc="7750D37A">
      <w:start w:val="1"/>
      <w:numFmt w:val="decimal"/>
      <w:lvlText w:val="%1."/>
      <w:lvlJc w:val="left"/>
      <w:pPr>
        <w:ind w:left="720" w:hanging="360"/>
      </w:pPr>
    </w:lvl>
    <w:lvl w:ilvl="1" w:tplc="96444DAE">
      <w:start w:val="1"/>
      <w:numFmt w:val="lowerLetter"/>
      <w:lvlText w:val="%2."/>
      <w:lvlJc w:val="left"/>
      <w:pPr>
        <w:ind w:left="1440" w:hanging="360"/>
      </w:pPr>
    </w:lvl>
    <w:lvl w:ilvl="2" w:tplc="7084D930">
      <w:start w:val="1"/>
      <w:numFmt w:val="lowerRoman"/>
      <w:lvlText w:val="%3."/>
      <w:lvlJc w:val="right"/>
      <w:pPr>
        <w:ind w:left="2160" w:hanging="180"/>
      </w:pPr>
    </w:lvl>
    <w:lvl w:ilvl="3" w:tplc="AE2A1DE6">
      <w:start w:val="1"/>
      <w:numFmt w:val="decimal"/>
      <w:lvlText w:val="%4."/>
      <w:lvlJc w:val="left"/>
      <w:pPr>
        <w:ind w:left="2880" w:hanging="360"/>
      </w:pPr>
    </w:lvl>
    <w:lvl w:ilvl="4" w:tplc="614C20BE">
      <w:start w:val="1"/>
      <w:numFmt w:val="lowerLetter"/>
      <w:lvlText w:val="%5."/>
      <w:lvlJc w:val="left"/>
      <w:pPr>
        <w:ind w:left="3600" w:hanging="360"/>
      </w:pPr>
    </w:lvl>
    <w:lvl w:ilvl="5" w:tplc="A2BED204">
      <w:start w:val="1"/>
      <w:numFmt w:val="lowerRoman"/>
      <w:lvlText w:val="%6."/>
      <w:lvlJc w:val="right"/>
      <w:pPr>
        <w:ind w:left="4320" w:hanging="180"/>
      </w:pPr>
    </w:lvl>
    <w:lvl w:ilvl="6" w:tplc="67D257FA">
      <w:start w:val="1"/>
      <w:numFmt w:val="decimal"/>
      <w:lvlText w:val="%7."/>
      <w:lvlJc w:val="left"/>
      <w:pPr>
        <w:ind w:left="5040" w:hanging="360"/>
      </w:pPr>
    </w:lvl>
    <w:lvl w:ilvl="7" w:tplc="AC527AEA">
      <w:start w:val="1"/>
      <w:numFmt w:val="lowerLetter"/>
      <w:lvlText w:val="%8."/>
      <w:lvlJc w:val="left"/>
      <w:pPr>
        <w:ind w:left="5760" w:hanging="360"/>
      </w:pPr>
    </w:lvl>
    <w:lvl w:ilvl="8" w:tplc="DB6E9A4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BA9"/>
    <w:rsid w:val="001575E2"/>
    <w:rsid w:val="001F7DEF"/>
    <w:rsid w:val="00204BA9"/>
    <w:rsid w:val="00242ACF"/>
    <w:rsid w:val="00252595"/>
    <w:rsid w:val="00341075"/>
    <w:rsid w:val="003C6507"/>
    <w:rsid w:val="00981477"/>
    <w:rsid w:val="00AB19B2"/>
    <w:rsid w:val="00D63EA6"/>
    <w:rsid w:val="00D644B2"/>
    <w:rsid w:val="00D74239"/>
    <w:rsid w:val="00EA0DA0"/>
    <w:rsid w:val="00EA7D47"/>
    <w:rsid w:val="00F5534E"/>
    <w:rsid w:val="00F6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0E3AF"/>
  <w15:docId w15:val="{8ACD2AC4-3F58-4B16-BCC9-4C369439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9B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">
    <w:name w:val="Название объекта Знак"/>
    <w:link w:val="ae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6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распоряжения</vt:lpstr>
    </vt:vector>
  </TitlesOfParts>
  <Company>Microsoft</Company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распоряжения</dc:title>
  <dc:creator>Admin</dc:creator>
  <cp:lastModifiedBy>OLGA</cp:lastModifiedBy>
  <cp:revision>4</cp:revision>
  <cp:lastPrinted>2025-09-18T05:41:00Z</cp:lastPrinted>
  <dcterms:created xsi:type="dcterms:W3CDTF">2025-09-18T05:43:00Z</dcterms:created>
  <dcterms:modified xsi:type="dcterms:W3CDTF">2025-09-18T13:52:00Z</dcterms:modified>
  <cp:version>1048576</cp:version>
</cp:coreProperties>
</file>